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526"/>
        <w:gridCol w:w="9214"/>
      </w:tblGrid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b050" w:sz="18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Antes de empezar no olvides: 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Ver los videos dos o tres veces antes de empezar la actividad.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Leer dos o tres veces la lectura antes de hacer los ejercicios de comprensión.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caminito y después la fecha de color rojo con bolígrafo ( sin tachones)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Poner el número de la actividad con bicolor rojo y copiar la actividad con bicolor azul.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Haz las actividades en un tiempo y si tienes que descansar entre áreas descansa unos minutos.</w:t>
            </w:r>
          </w:p>
          <w:p>
            <w:pPr>
              <w:numPr>
                <w:ilvl w:val="0"/>
                <w:numId w:val="3"/>
              </w:numPr>
              <w:spacing w:before="0" w:after="0" w:line="240"/>
              <w:ind w:right="0" w:left="720" w:hanging="360"/>
              <w:jc w:val="left"/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Fíjate bien y no tengas faltas de ortografía.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Monotype Corsiva" w:hAnsi="Monotype Corsiva" w:cs="Monotype Corsiva" w:eastAsia="Monotype Corsiv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Lunes 11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2020 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Lengua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verbos: son acciones. Es todo lo que podemos hacer. Pueden ir en singular o en plural.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 texto pág. 216.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Copia en tu cuaderno estas oraciones para que tengan sentido: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Jorge                                                       cambia una rueda.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Rita y Ana                                               se tumba al sol.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Amparo                                                  saltan a la comba.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Completa: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Antes de ____ y ____ se escribe ______, nunca ____. Ejemplo: comba, campo.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Libro del alumno pág. 173 activ. Nº 2 ( Lee varias veces antes de hacer los problemas).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Cuaderno: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1.-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Escribe el anterior y el posterior de los siguientes números: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 - 39 - ____              ____ - 51 - 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 - 80 - ____             ____  - 25 - 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____ - 93 - ____             ____ -  66 - ____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2.- 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2"/>
                <w:shd w:fill="auto" w:val="clear"/>
              </w:rPr>
              <w:t xml:space="preserve">Ordena de mayor a menor los siguientes nº: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73 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 21 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 97 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 50 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 49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D0D0D"/>
                <w:spacing w:val="0"/>
                <w:position w:val="0"/>
                <w:sz w:val="22"/>
                <w:shd w:fill="auto" w:val="clear"/>
              </w:rPr>
              <w:t xml:space="preserve">_____  &gt;  _____&gt; ______&gt; ______&gt; 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b05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Ciencias Naturales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Vamos a ver atentamente el siguiente vídeo sobre los  animales vertebrados  y después contesta en el cuaderno de lengua a las  preguntas que hay a continuación: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https://m.youtube.com/watch?v=5Tg0J59MYII</w:t>
              </w:r>
            </w:hyperlink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¿Qué tienen dentro de su cuerpo los animales vertebrados?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¿En qué tres partes de divide el cuerpo de los animales vertebrados?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 Escribe correctamente  los cinco grandes grupos en que se dividen los vertebrados.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40" w:type="dxa"/>
            <w:gridSpan w:val="2"/>
            <w:tcBorders>
              <w:top w:val="single" w:color="000000" w:sz="4"/>
              <w:left w:val="single" w:color="00b050" w:sz="18"/>
              <w:bottom w:val="single" w:color="00b050" w:sz="18"/>
              <w:right w:val="single" w:color="00b05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object w:dxaOrig="4941" w:dyaOrig="3456">
                <v:rect xmlns:o="urn:schemas-microsoft-com:office:office" xmlns:v="urn:schemas-microsoft-com:vml" id="rectole0000000000" style="width:247.050000pt;height:172.80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11">
    <w:abstractNumId w:val="18"/>
  </w:num>
  <w:num w:numId="13">
    <w:abstractNumId w:val="12"/>
  </w:num>
  <w:num w:numId="18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s://m.youtube.com/watch?v=5Tg0J59MYII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